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E" w:rsidRPr="000F2C1E" w:rsidRDefault="000F2C1E" w:rsidP="000F2C1E">
      <w:pPr>
        <w:pStyle w:val="ConsPlusNonformat"/>
        <w:jc w:val="center"/>
        <w:rPr>
          <w:rFonts w:ascii="Times New Roman" w:eastAsia="Times New Roman" w:hAnsi="Times New Roman" w:cs="Times New Roman"/>
          <w:sz w:val="28"/>
        </w:rPr>
      </w:pPr>
      <w:r w:rsidRPr="000F2C1E"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  <w:r w:rsidRPr="000F2C1E">
        <w:rPr>
          <w:rFonts w:ascii="Times New Roman" w:eastAsia="Times New Roman" w:hAnsi="Times New Roman" w:cs="Times New Roman"/>
          <w:b/>
          <w:sz w:val="28"/>
        </w:rPr>
        <w:br/>
      </w:r>
      <w:bookmarkStart w:id="0" w:name="_GoBack"/>
      <w:r w:rsidRPr="000F2C1E">
        <w:rPr>
          <w:rFonts w:ascii="Times New Roman" w:eastAsia="Times New Roman" w:hAnsi="Times New Roman" w:cs="Times New Roman"/>
          <w:b/>
          <w:sz w:val="28"/>
        </w:rPr>
        <w:t>об оценке регулирующего воздействия</w:t>
      </w:r>
      <w:r w:rsidRPr="000F2C1E">
        <w:rPr>
          <w:rFonts w:ascii="Times New Roman" w:eastAsia="Times New Roman" w:hAnsi="Times New Roman" w:cs="Times New Roman"/>
          <w:b/>
          <w:sz w:val="28"/>
        </w:rPr>
        <w:br/>
        <w:t xml:space="preserve">по проекту </w:t>
      </w:r>
      <w:r w:rsidRPr="000F2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2C1E">
        <w:rPr>
          <w:rFonts w:ascii="Times New Roman" w:eastAsia="Times New Roman" w:hAnsi="Times New Roman" w:cs="Times New Roman"/>
          <w:b/>
          <w:sz w:val="28"/>
        </w:rPr>
        <w:t xml:space="preserve">нормативного правового акта </w:t>
      </w:r>
      <w:r w:rsidRPr="000F2C1E">
        <w:rPr>
          <w:rFonts w:ascii="Times New Roman" w:eastAsia="Times New Roman" w:hAnsi="Times New Roman" w:cs="Times New Roman"/>
          <w:b/>
          <w:sz w:val="28"/>
        </w:rPr>
        <w:br/>
      </w:r>
    </w:p>
    <w:bookmarkEnd w:id="0"/>
    <w:p w:rsidR="000F2C1E" w:rsidRPr="000F2C1E" w:rsidRDefault="000F2C1E" w:rsidP="000F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463"/>
      </w:tblGrid>
      <w:tr w:rsidR="000F2C1E" w:rsidRPr="000F2C1E" w:rsidTr="00DC099F">
        <w:tc>
          <w:tcPr>
            <w:tcW w:w="9923" w:type="dxa"/>
          </w:tcPr>
          <w:p w:rsidR="000F2C1E" w:rsidRPr="000F2C1E" w:rsidRDefault="000F2C1E" w:rsidP="000F2C1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Настоящим Департамент ветеринарии Свердловской области извещает о проведении оценки регулирующего воздействия по проекту приказа Департамента Свердловской области «Об утверждении Административного регламента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надзора»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0F2C1E" w:rsidRPr="000F2C1E" w:rsidTr="00DC099F">
        <w:tc>
          <w:tcPr>
            <w:tcW w:w="9923" w:type="dxa"/>
          </w:tcPr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акта:</w:t>
            </w:r>
            <w:r w:rsidRPr="000F2C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2C1E">
              <w:rPr>
                <w:sz w:val="28"/>
                <w:szCs w:val="28"/>
              </w:rPr>
              <w:t>Департамент ветеринарии Свердловской области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Сроки проведения пуб</w:t>
            </w:r>
            <w:r>
              <w:rPr>
                <w:sz w:val="28"/>
                <w:szCs w:val="28"/>
              </w:rPr>
              <w:t>личных консультаций: 10</w:t>
            </w:r>
            <w:r w:rsidRPr="000F2C1E">
              <w:rPr>
                <w:sz w:val="28"/>
                <w:szCs w:val="28"/>
              </w:rPr>
              <w:t xml:space="preserve"> дней;</w:t>
            </w:r>
          </w:p>
          <w:p w:rsidR="000F2C1E" w:rsidRPr="000F2C1E" w:rsidRDefault="000F2C1E" w:rsidP="000F2C1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F2C1E" w:rsidRPr="000F2C1E" w:rsidRDefault="000F2C1E" w:rsidP="000F2C1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Способ направления ответов: направление по электронной почте на адрес</w:t>
            </w:r>
          </w:p>
          <w:p w:rsidR="000F2C1E" w:rsidRPr="000F2C1E" w:rsidRDefault="000F2C1E" w:rsidP="000F2C1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Контактное лицо: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Главный специалист отдела государственного надзора за обеспечением здоровья животных, безопасностью продукции животного происхождения и лабораторного контроля Департамента ветеринарии Свердловской области</w:t>
            </w:r>
          </w:p>
          <w:p w:rsid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Ф.И.О. Савельева Ольга Владимировна</w:t>
            </w:r>
          </w:p>
          <w:p w:rsidR="00266353" w:rsidRDefault="00266353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hyperlink r:id="rId5" w:history="1">
              <w:r w:rsidRPr="00296ECC">
                <w:rPr>
                  <w:rStyle w:val="a4"/>
                  <w:sz w:val="28"/>
                  <w:szCs w:val="28"/>
                </w:rPr>
                <w:t>o.saveleva@egov66.ru</w:t>
              </w:r>
            </w:hyperlink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Рабочий телефон исполнителя:  312-00-23 доб. 22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 xml:space="preserve">Время работы исполнителя: </w:t>
            </w:r>
            <w:proofErr w:type="spellStart"/>
            <w:r w:rsidRPr="000F2C1E">
              <w:rPr>
                <w:sz w:val="28"/>
                <w:szCs w:val="28"/>
              </w:rPr>
              <w:t>пн-чт</w:t>
            </w:r>
            <w:proofErr w:type="spellEnd"/>
            <w:r w:rsidRPr="000F2C1E">
              <w:rPr>
                <w:sz w:val="28"/>
                <w:szCs w:val="28"/>
              </w:rPr>
              <w:t xml:space="preserve"> с 8-00 до 17-00, </w:t>
            </w:r>
            <w:proofErr w:type="spellStart"/>
            <w:proofErr w:type="gramStart"/>
            <w:r w:rsidRPr="000F2C1E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F2C1E">
              <w:rPr>
                <w:sz w:val="28"/>
                <w:szCs w:val="28"/>
              </w:rPr>
              <w:t xml:space="preserve"> с 08.00 до 16. 00  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с 12.00 до 12.48 обеденный перерыв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Прилагаемые к извещению документы:</w:t>
            </w:r>
          </w:p>
          <w:p w:rsid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 xml:space="preserve">- проект нормативного правового акта; </w:t>
            </w:r>
          </w:p>
          <w:p w:rsidR="000F2C1E" w:rsidRPr="000F2C1E" w:rsidRDefault="000F2C1E" w:rsidP="000F2C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2C1E">
              <w:rPr>
                <w:sz w:val="28"/>
                <w:szCs w:val="28"/>
              </w:rPr>
              <w:t>- сводный отчет</w:t>
            </w:r>
          </w:p>
        </w:tc>
      </w:tr>
    </w:tbl>
    <w:p w:rsidR="000F2C1E" w:rsidRPr="000F2C1E" w:rsidRDefault="000F2C1E" w:rsidP="000F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C1E" w:rsidRPr="00266353" w:rsidRDefault="000F2C1E" w:rsidP="00266353">
      <w:pPr>
        <w:rPr>
          <w:rFonts w:ascii="Arial" w:hAnsi="Arial" w:cs="Arial"/>
          <w:color w:val="333333"/>
          <w:sz w:val="18"/>
          <w:szCs w:val="18"/>
        </w:rPr>
      </w:pPr>
    </w:p>
    <w:sectPr w:rsidR="000F2C1E" w:rsidRPr="00266353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0F"/>
    <w:rsid w:val="00016CC0"/>
    <w:rsid w:val="00032A06"/>
    <w:rsid w:val="00057D16"/>
    <w:rsid w:val="000903EC"/>
    <w:rsid w:val="000B5193"/>
    <w:rsid w:val="000F2C1E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66353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25BC"/>
    <w:rsid w:val="005A3539"/>
    <w:rsid w:val="005C2400"/>
    <w:rsid w:val="005C326F"/>
    <w:rsid w:val="005C37C6"/>
    <w:rsid w:val="00612FF4"/>
    <w:rsid w:val="00621A95"/>
    <w:rsid w:val="00633B02"/>
    <w:rsid w:val="006500B8"/>
    <w:rsid w:val="00664D7F"/>
    <w:rsid w:val="006803DE"/>
    <w:rsid w:val="00701786"/>
    <w:rsid w:val="00717D77"/>
    <w:rsid w:val="007678CC"/>
    <w:rsid w:val="00790F01"/>
    <w:rsid w:val="00797C19"/>
    <w:rsid w:val="007D69C4"/>
    <w:rsid w:val="0081057A"/>
    <w:rsid w:val="008350B9"/>
    <w:rsid w:val="00861320"/>
    <w:rsid w:val="009053B8"/>
    <w:rsid w:val="0094320F"/>
    <w:rsid w:val="00961AA2"/>
    <w:rsid w:val="009D7214"/>
    <w:rsid w:val="00A02E04"/>
    <w:rsid w:val="00A4148A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E77CB"/>
    <w:rsid w:val="00D17F51"/>
    <w:rsid w:val="00D437B0"/>
    <w:rsid w:val="00D71236"/>
    <w:rsid w:val="00DE28BD"/>
    <w:rsid w:val="00E348D6"/>
    <w:rsid w:val="00E368B6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965"/>
    <w:rsid w:val="00FE048D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F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savele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F160-5EAF-4D8F-A5B1-A65E421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eliseeva</cp:lastModifiedBy>
  <cp:revision>8</cp:revision>
  <dcterms:created xsi:type="dcterms:W3CDTF">2014-06-17T06:03:00Z</dcterms:created>
  <dcterms:modified xsi:type="dcterms:W3CDTF">2014-08-15T07:53:00Z</dcterms:modified>
</cp:coreProperties>
</file>